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1F0D" w:rsidRDefault="00EE1F0D" w:rsidP="00EE1F0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Проект</w:t>
      </w:r>
    </w:p>
    <w:p w:rsidR="00EE1F0D" w:rsidRPr="009008CA" w:rsidRDefault="00EE1F0D" w:rsidP="00EE1F0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№ </w:t>
      </w:r>
      <w:r w:rsidR="009008CA" w:rsidRPr="009008CA">
        <w:rPr>
          <w:rFonts w:ascii="Times New Roman" w:eastAsia="Times New Roman" w:hAnsi="Times New Roman"/>
          <w:bCs/>
          <w:color w:val="000000"/>
          <w:sz w:val="28"/>
          <w:szCs w:val="28"/>
          <w:u w:val="single"/>
          <w:lang w:eastAsia="ru-RU"/>
        </w:rPr>
        <w:t>1540</w:t>
      </w:r>
    </w:p>
    <w:p w:rsidR="00EE1F0D" w:rsidRDefault="00EE1F0D" w:rsidP="00EE1F0D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>ГОРОД ДУДИНКА</w:t>
      </w:r>
    </w:p>
    <w:p w:rsidR="00EE1F0D" w:rsidRDefault="00EE1F0D" w:rsidP="00EE1F0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E1F0D" w:rsidRDefault="00EE1F0D" w:rsidP="00EE1F0D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>ДУДИНСКИЙ ГОРОДСКОЙ СОВЕТ ДЕПУТАТОВ</w:t>
      </w:r>
    </w:p>
    <w:p w:rsidR="00EE1F0D" w:rsidRDefault="00EE1F0D" w:rsidP="00EE1F0D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EE1F0D" w:rsidRDefault="00EE1F0D" w:rsidP="00EE1F0D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Р Е Ш Е Н И Е</w:t>
      </w:r>
    </w:p>
    <w:p w:rsidR="00EE1F0D" w:rsidRDefault="00EE1F0D" w:rsidP="00691793">
      <w:pPr>
        <w:tabs>
          <w:tab w:val="right" w:pos="9000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E1F0D" w:rsidRDefault="00EE1F0D" w:rsidP="00691793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00.00.2024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   № 00-0000</w:t>
      </w:r>
    </w:p>
    <w:p w:rsidR="00EE1F0D" w:rsidRDefault="00EE1F0D" w:rsidP="00691793">
      <w:pPr>
        <w:spacing w:after="0"/>
        <w:rPr>
          <w:rFonts w:ascii="Times New Roman" w:hAnsi="Times New Roman"/>
          <w:sz w:val="28"/>
          <w:szCs w:val="28"/>
        </w:rPr>
      </w:pPr>
    </w:p>
    <w:p w:rsidR="00691793" w:rsidRDefault="00691793" w:rsidP="00691793">
      <w:pPr>
        <w:spacing w:after="0"/>
        <w:rPr>
          <w:rFonts w:ascii="Times New Roman" w:hAnsi="Times New Roman"/>
          <w:sz w:val="28"/>
          <w:szCs w:val="28"/>
        </w:rPr>
      </w:pPr>
    </w:p>
    <w:p w:rsidR="00EE1F0D" w:rsidRDefault="00EE1F0D" w:rsidP="001D63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 внесении изменений в Положение о муниципальном жилищном контроле на</w:t>
      </w:r>
      <w:r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территории муниципального образования «город</w:t>
      </w:r>
      <w:r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Дудинка»</w:t>
      </w:r>
    </w:p>
    <w:p w:rsidR="00EE1F0D" w:rsidRDefault="00EE1F0D" w:rsidP="001D6309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1F0D" w:rsidRDefault="00EE1F0D" w:rsidP="0069179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Федеральным законом от 31.07.2020 № 248</w:t>
      </w:r>
      <w:r>
        <w:rPr>
          <w:rFonts w:ascii="Times New Roman" w:eastAsia="Times New Roman" w:hAnsi="Times New Roman"/>
          <w:sz w:val="28"/>
          <w:szCs w:val="28"/>
          <w:lang w:eastAsia="ru-RU"/>
        </w:rPr>
        <w:noBreakHyphen/>
        <w:t>ФЗ «О государственном контроле (надзоре) и муниципальном контроле в Российской Федерации», руководствуясь Уставом города Дудинки, Городской Совет решил:</w:t>
      </w:r>
    </w:p>
    <w:p w:rsidR="00CF0E8D" w:rsidRDefault="00CF0E8D" w:rsidP="0069179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6309" w:rsidRDefault="00EE1F0D" w:rsidP="001D6309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 Внести в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Положение о муниципальном жилищном контроле на территории муници</w:t>
      </w:r>
      <w:r>
        <w:rPr>
          <w:rFonts w:ascii="Times New Roman" w:hAnsi="Times New Roman"/>
          <w:sz w:val="28"/>
          <w:szCs w:val="28"/>
        </w:rPr>
        <w:t xml:space="preserve">пального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образования «город Дудинка»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утвержденное Решением Городского Совета от 29.09.2021 №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07-0196 (в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редакции решений от 01.02.2022 № 08-0299, от 26.04.2023 № 10-0301, </w:t>
      </w:r>
      <w:r>
        <w:rPr>
          <w:rFonts w:ascii="Times New Roman" w:hAnsi="Times New Roman"/>
          <w:bCs/>
          <w:sz w:val="28"/>
          <w:szCs w:val="28"/>
        </w:rPr>
        <w:t>от</w:t>
      </w:r>
      <w:r w:rsidR="001D6309">
        <w:rPr>
          <w:rFonts w:ascii="Times New Roman" w:hAnsi="Times New Roman"/>
          <w:bCs/>
          <w:sz w:val="28"/>
          <w:szCs w:val="28"/>
        </w:rPr>
        <w:t> </w:t>
      </w:r>
      <w:r>
        <w:rPr>
          <w:rFonts w:ascii="Times New Roman" w:hAnsi="Times New Roman"/>
          <w:bCs/>
          <w:sz w:val="28"/>
          <w:szCs w:val="28"/>
        </w:rPr>
        <w:t>22.04.2024 № 02-0054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1D630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изменени</w:t>
      </w:r>
      <w:r w:rsidR="001D6309">
        <w:rPr>
          <w:rFonts w:ascii="Times New Roman" w:eastAsia="Times New Roman" w:hAnsi="Times New Roman"/>
          <w:sz w:val="28"/>
          <w:szCs w:val="28"/>
          <w:lang w:eastAsia="ru-RU"/>
        </w:rPr>
        <w:t>е, изложив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раздел 4 </w:t>
      </w:r>
      <w:r w:rsidRPr="00EE1F0D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EE1F0D">
        <w:rPr>
          <w:rFonts w:ascii="Times New Roman" w:hAnsi="Times New Roman"/>
          <w:bCs/>
          <w:color w:val="000000"/>
          <w:sz w:val="28"/>
          <w:szCs w:val="28"/>
          <w:lang w:eastAsia="ru-RU"/>
        </w:rPr>
        <w:t>Обжалование решений Контрольного органа, действий (бездействия) должностных лиц, уполномоченных осуществлять муниципальный жилищный контроль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в</w:t>
      </w:r>
      <w:r w:rsidR="001D6309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следующей редакции:</w:t>
      </w:r>
    </w:p>
    <w:p w:rsidR="000C3A78" w:rsidRPr="000C3A78" w:rsidRDefault="000C3A78" w:rsidP="000C3A78">
      <w:pPr>
        <w:suppressAutoHyphens/>
        <w:autoSpaceDE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«</w:t>
      </w:r>
      <w:r w:rsidRPr="000C3A78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4.1.</w:t>
      </w:r>
      <w:r w:rsidR="0069179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 </w:t>
      </w:r>
      <w:r w:rsidRPr="000C3A78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Решения Контрольного органа, действия (бездействие) должностных лиц, уполномоченных осуществлять муниципальный </w:t>
      </w: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жилищный </w:t>
      </w:r>
      <w:r w:rsidRPr="000C3A78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контроль, могут быть обжалованы в судебном порядке.</w:t>
      </w:r>
    </w:p>
    <w:p w:rsidR="000C3A78" w:rsidRPr="000C3A78" w:rsidRDefault="000C3A78" w:rsidP="000C3A78">
      <w:pPr>
        <w:suppressAutoHyphens/>
        <w:autoSpaceDE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3A78">
        <w:rPr>
          <w:rFonts w:ascii="Times New Roman" w:hAnsi="Times New Roman"/>
          <w:sz w:val="28"/>
          <w:szCs w:val="28"/>
        </w:rPr>
        <w:t xml:space="preserve">4.2. Досудебный порядок подачи жалоб на решения Контрольного органа, действия (бездействие) должностных лиц, уполномоченных осуществлять </w:t>
      </w:r>
      <w:r>
        <w:rPr>
          <w:rFonts w:ascii="Times New Roman" w:hAnsi="Times New Roman"/>
          <w:sz w:val="28"/>
          <w:szCs w:val="28"/>
        </w:rPr>
        <w:t xml:space="preserve">муниципальный жилищный </w:t>
      </w:r>
      <w:r w:rsidRPr="000C3A78">
        <w:rPr>
          <w:rFonts w:ascii="Times New Roman" w:hAnsi="Times New Roman"/>
          <w:sz w:val="28"/>
          <w:szCs w:val="28"/>
        </w:rPr>
        <w:t>контроль, не применяется.</w:t>
      </w:r>
      <w:r>
        <w:rPr>
          <w:rFonts w:ascii="Times New Roman" w:hAnsi="Times New Roman"/>
          <w:sz w:val="28"/>
          <w:szCs w:val="28"/>
        </w:rPr>
        <w:t>».</w:t>
      </w:r>
    </w:p>
    <w:p w:rsidR="0034382C" w:rsidRDefault="0034382C" w:rsidP="0034382C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 Настоящее Решение вступает в силу со дня его официального опубликования.</w:t>
      </w:r>
    </w:p>
    <w:p w:rsidR="0034382C" w:rsidRDefault="0034382C" w:rsidP="001D630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6309" w:rsidRDefault="001D6309" w:rsidP="001D630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5"/>
        <w:gridCol w:w="4476"/>
      </w:tblGrid>
      <w:tr w:rsidR="001D6309" w:rsidRPr="001D6309" w:rsidTr="001D6309"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D6309" w:rsidRPr="001D6309" w:rsidRDefault="001D6309" w:rsidP="001D6309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D6309">
              <w:rPr>
                <w:rFonts w:ascii="Times New Roman" w:eastAsia="Times New Roman" w:hAnsi="Times New Roman"/>
                <w:b/>
                <w:sz w:val="28"/>
                <w:szCs w:val="28"/>
              </w:rPr>
              <w:t>Председатель Городского Совета</w:t>
            </w:r>
          </w:p>
        </w:tc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D6309" w:rsidRPr="001D6309" w:rsidRDefault="001D6309" w:rsidP="001D63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D6309">
              <w:rPr>
                <w:rFonts w:ascii="Times New Roman" w:eastAsia="Times New Roman" w:hAnsi="Times New Roman"/>
                <w:b/>
                <w:sz w:val="28"/>
                <w:szCs w:val="28"/>
              </w:rPr>
              <w:t>С. В. Бородин</w:t>
            </w:r>
          </w:p>
        </w:tc>
      </w:tr>
    </w:tbl>
    <w:p w:rsidR="001D6309" w:rsidRPr="001D6309" w:rsidRDefault="001D6309" w:rsidP="001D630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D6309" w:rsidRPr="001D6309" w:rsidRDefault="001D6309" w:rsidP="001D630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2"/>
        <w:gridCol w:w="4509"/>
      </w:tblGrid>
      <w:tr w:rsidR="001D6309" w:rsidRPr="001D6309" w:rsidTr="001D6309">
        <w:trPr>
          <w:trHeight w:val="431"/>
        </w:trPr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D6309" w:rsidRPr="001D6309" w:rsidRDefault="001D6309" w:rsidP="001D6309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D6309">
              <w:rPr>
                <w:rFonts w:ascii="Times New Roman" w:eastAsia="Times New Roman" w:hAnsi="Times New Roman"/>
                <w:b/>
                <w:sz w:val="28"/>
                <w:szCs w:val="28"/>
              </w:rPr>
              <w:t>Глава города Дудинки</w:t>
            </w:r>
          </w:p>
        </w:tc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</w:tcPr>
          <w:p w:rsidR="001D6309" w:rsidRPr="001D6309" w:rsidRDefault="001D6309" w:rsidP="001D63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D6309">
              <w:rPr>
                <w:rFonts w:ascii="Times New Roman" w:eastAsia="Times New Roman" w:hAnsi="Times New Roman"/>
                <w:b/>
                <w:sz w:val="28"/>
                <w:szCs w:val="28"/>
              </w:rPr>
              <w:t>Ю. В. Гурин</w:t>
            </w:r>
          </w:p>
        </w:tc>
      </w:tr>
    </w:tbl>
    <w:p w:rsidR="009008CA" w:rsidRDefault="009008CA">
      <w:bookmarkStart w:id="0" w:name="_GoBack"/>
      <w:bookmarkEnd w:id="0"/>
    </w:p>
    <w:p w:rsidR="009008CA" w:rsidRDefault="009008CA" w:rsidP="009008CA">
      <w:pPr>
        <w:spacing w:after="0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9008CA" w:rsidRPr="009008CA" w:rsidRDefault="009008CA" w:rsidP="009008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9008CA">
        <w:rPr>
          <w:rFonts w:ascii="Times New Roman" w:eastAsia="Times New Roman" w:hAnsi="Times New Roman"/>
          <w:sz w:val="28"/>
          <w:szCs w:val="28"/>
          <w:lang w:eastAsia="ru-RU"/>
        </w:rPr>
        <w:t>к проекту Решения Городского Совета «О внесении изменений в Положение о муниципальном жилищном контроле на</w:t>
      </w:r>
      <w:r w:rsidRPr="009008CA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Pr="009008CA">
        <w:rPr>
          <w:rFonts w:ascii="Times New Roman" w:eastAsia="Times New Roman" w:hAnsi="Times New Roman"/>
          <w:sz w:val="28"/>
          <w:szCs w:val="28"/>
          <w:lang w:eastAsia="ru-RU"/>
        </w:rPr>
        <w:t>территории муниципального образования «город</w:t>
      </w:r>
      <w:r w:rsidRPr="009008CA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Pr="009008CA">
        <w:rPr>
          <w:rFonts w:ascii="Times New Roman" w:eastAsia="Times New Roman" w:hAnsi="Times New Roman"/>
          <w:sz w:val="28"/>
          <w:szCs w:val="28"/>
          <w:lang w:eastAsia="ru-RU"/>
        </w:rPr>
        <w:t>Дудинка»</w:t>
      </w:r>
    </w:p>
    <w:p w:rsidR="009008CA" w:rsidRDefault="009008CA" w:rsidP="009008C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08CA" w:rsidRDefault="009008CA" w:rsidP="009008C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08CA" w:rsidRDefault="009008CA" w:rsidP="009008C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Проектом решения исключается порядок досудебного обжалования органов, должностных лиц, уполномоченных на осуществление муниципального жилищного контроля на территории муниципального образования «город Дудинка».</w:t>
      </w:r>
    </w:p>
    <w:p w:rsidR="009008CA" w:rsidRDefault="009008CA" w:rsidP="009008C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соответствии с ч.4 ст.39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Федеральным законом от 31.07.2020 № 248</w:t>
      </w:r>
      <w:r>
        <w:rPr>
          <w:rFonts w:ascii="Times New Roman" w:eastAsia="Times New Roman" w:hAnsi="Times New Roman"/>
          <w:sz w:val="28"/>
          <w:szCs w:val="28"/>
          <w:lang w:eastAsia="ru-RU"/>
        </w:rPr>
        <w:noBreakHyphen/>
        <w:t>ФЗ «О государственном контроле (надзоре) и муниципальном контроле в Российской Федерации»</w:t>
      </w:r>
      <w:r>
        <w:rPr>
          <w:rFonts w:ascii="Times New Roman" w:hAnsi="Times New Roman"/>
          <w:sz w:val="28"/>
          <w:szCs w:val="28"/>
        </w:rPr>
        <w:t xml:space="preserve"> положением о виде муниципального контроля может быть установлено, что досудебный порядок подачи жалоб при осуществлении соответствующего вида муниципального контроля не применяется, если иное не установлено федеральным законом о виде контроля, общими требованиями к организации и осуществлению данного вида муниципального контроля, утвержденными Правительством Российской Федерации.</w:t>
      </w:r>
    </w:p>
    <w:p w:rsidR="009008CA" w:rsidRDefault="009008CA" w:rsidP="009008C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Обязательность установления в муниципальных правовых актах о виде контроля досудебного порядка обжалования федеральным законодательством не предусмотрена.</w:t>
      </w:r>
    </w:p>
    <w:p w:rsidR="009008CA" w:rsidRDefault="009008CA" w:rsidP="009008C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08CA" w:rsidRDefault="009008CA" w:rsidP="009008C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Принятие проекта решения не потребует внесения изменений в нормативные правовые акты города Дудинки.</w:t>
      </w:r>
    </w:p>
    <w:p w:rsidR="009008CA" w:rsidRPr="00533370" w:rsidRDefault="009008CA"/>
    <w:sectPr w:rsidR="009008CA" w:rsidRPr="00533370" w:rsidSect="001D630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370"/>
    <w:rsid w:val="000C3A78"/>
    <w:rsid w:val="001D6309"/>
    <w:rsid w:val="0034382C"/>
    <w:rsid w:val="004C4A62"/>
    <w:rsid w:val="00533370"/>
    <w:rsid w:val="00584B96"/>
    <w:rsid w:val="00691793"/>
    <w:rsid w:val="009008CA"/>
    <w:rsid w:val="00CF0E8D"/>
    <w:rsid w:val="00EE1F0D"/>
    <w:rsid w:val="00FD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469B6"/>
  <w15:docId w15:val="{96DED1D1-04FE-47CC-84E9-25F2AAD5E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1F0D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63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7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vv</cp:lastModifiedBy>
  <cp:revision>6</cp:revision>
  <cp:lastPrinted>2024-11-05T03:12:00Z</cp:lastPrinted>
  <dcterms:created xsi:type="dcterms:W3CDTF">2024-10-29T08:27:00Z</dcterms:created>
  <dcterms:modified xsi:type="dcterms:W3CDTF">2024-11-05T03:13:00Z</dcterms:modified>
</cp:coreProperties>
</file>